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DD9" w:rsidRPr="00044DD9" w:rsidRDefault="00044DD9" w:rsidP="00044DD9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 w:rsidRPr="00044DD9">
        <w:rPr>
          <w:bCs/>
          <w:spacing w:val="-1"/>
          <w:sz w:val="28"/>
          <w:szCs w:val="28"/>
        </w:rPr>
        <w:t>РОССТАТ</w:t>
      </w:r>
    </w:p>
    <w:p w:rsidR="00044DD9" w:rsidRPr="00044DD9" w:rsidRDefault="00044DD9" w:rsidP="00044DD9">
      <w:pPr>
        <w:shd w:val="clear" w:color="auto" w:fill="FFFFFF"/>
        <w:jc w:val="center"/>
        <w:rPr>
          <w:bCs/>
          <w:spacing w:val="-1"/>
          <w:sz w:val="28"/>
          <w:szCs w:val="28"/>
        </w:rPr>
      </w:pPr>
    </w:p>
    <w:p w:rsidR="00044DD9" w:rsidRPr="00044DD9" w:rsidRDefault="00044DD9" w:rsidP="00044DD9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 w:rsidRPr="00044DD9">
        <w:rPr>
          <w:bCs/>
          <w:spacing w:val="-1"/>
          <w:sz w:val="28"/>
          <w:szCs w:val="28"/>
        </w:rPr>
        <w:t>ТЕРРИТОРИАЛЬНЫЙ ОРГАН ФЕДЕРАЛЬНОЙ СЛУЖБЫ</w:t>
      </w:r>
      <w:r w:rsidRPr="00044DD9">
        <w:rPr>
          <w:bCs/>
          <w:spacing w:val="-1"/>
          <w:sz w:val="28"/>
          <w:szCs w:val="28"/>
        </w:rPr>
        <w:br/>
        <w:t>ГОСУДАРСТВЕННОЙ СТАТИСТИКИ ПО ЧУВАШСКОЙ РЕСПУБЛИКЕ</w:t>
      </w:r>
    </w:p>
    <w:p w:rsidR="00044DD9" w:rsidRDefault="00044DD9" w:rsidP="00044DD9">
      <w:pPr>
        <w:shd w:val="clear" w:color="auto" w:fill="FFFFFF"/>
        <w:jc w:val="center"/>
        <w:rPr>
          <w:bCs/>
          <w:spacing w:val="-1"/>
        </w:rPr>
      </w:pPr>
    </w:p>
    <w:p w:rsidR="00044DD9" w:rsidRPr="00044DD9" w:rsidRDefault="00044DD9" w:rsidP="00044DD9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 w:rsidRPr="00044DD9">
        <w:rPr>
          <w:bCs/>
          <w:spacing w:val="-1"/>
          <w:sz w:val="28"/>
          <w:szCs w:val="28"/>
        </w:rPr>
        <w:t>(ЧУВАШСТАТ)</w:t>
      </w:r>
    </w:p>
    <w:p w:rsidR="004532D2" w:rsidRPr="0004745F" w:rsidRDefault="004532D2" w:rsidP="004532D2">
      <w:pPr>
        <w:shd w:val="clear" w:color="auto" w:fill="FFFFFF"/>
        <w:rPr>
          <w:b/>
          <w:bCs/>
          <w:color w:val="000000"/>
          <w:spacing w:val="-1"/>
          <w:sz w:val="32"/>
          <w:szCs w:val="32"/>
        </w:rPr>
      </w:pPr>
    </w:p>
    <w:p w:rsidR="00BD210E" w:rsidRPr="007B3B82" w:rsidRDefault="00BD210E" w:rsidP="00BD210E">
      <w:pPr>
        <w:shd w:val="clear" w:color="auto" w:fill="FFFFFF"/>
        <w:jc w:val="center"/>
        <w:rPr>
          <w:b/>
          <w:spacing w:val="60"/>
          <w:sz w:val="34"/>
          <w:szCs w:val="34"/>
        </w:rPr>
      </w:pPr>
      <w:r w:rsidRPr="0051529E">
        <w:rPr>
          <w:b/>
          <w:spacing w:val="60"/>
          <w:sz w:val="34"/>
          <w:szCs w:val="34"/>
        </w:rPr>
        <w:t>ПРИКАЗ</w:t>
      </w:r>
    </w:p>
    <w:p w:rsidR="00BD210E" w:rsidRPr="00CB0AE6" w:rsidRDefault="00BD210E" w:rsidP="00BD210E">
      <w:pPr>
        <w:shd w:val="clear" w:color="auto" w:fill="FFFFFF"/>
        <w:jc w:val="center"/>
        <w:rPr>
          <w:b/>
          <w:spacing w:val="60"/>
          <w:sz w:val="20"/>
          <w:szCs w:val="20"/>
        </w:rPr>
      </w:pPr>
    </w:p>
    <w:p w:rsidR="00BD210E" w:rsidRPr="002468DD" w:rsidRDefault="00BD210E" w:rsidP="00BD210E">
      <w:pPr>
        <w:shd w:val="clear" w:color="auto" w:fill="FFFFFF"/>
        <w:ind w:left="170"/>
        <w:rPr>
          <w:bCs/>
          <w:spacing w:val="-1"/>
          <w:sz w:val="28"/>
          <w:szCs w:val="28"/>
          <w:u w:val="single"/>
        </w:rPr>
      </w:pPr>
      <w:r>
        <w:rPr>
          <w:bCs/>
          <w:spacing w:val="-1"/>
          <w:sz w:val="28"/>
          <w:szCs w:val="28"/>
        </w:rPr>
        <w:t>6 октября</w:t>
      </w:r>
      <w:r w:rsidRPr="002468DD">
        <w:rPr>
          <w:bCs/>
          <w:spacing w:val="-1"/>
          <w:sz w:val="28"/>
          <w:szCs w:val="28"/>
        </w:rPr>
        <w:t xml:space="preserve"> 202</w:t>
      </w:r>
      <w:r>
        <w:rPr>
          <w:bCs/>
          <w:spacing w:val="-1"/>
          <w:sz w:val="28"/>
          <w:szCs w:val="28"/>
        </w:rPr>
        <w:t>2</w:t>
      </w:r>
      <w:r w:rsidRPr="002468DD">
        <w:rPr>
          <w:bCs/>
          <w:spacing w:val="-1"/>
          <w:sz w:val="28"/>
          <w:szCs w:val="28"/>
        </w:rPr>
        <w:t xml:space="preserve"> г.                                                                                </w:t>
      </w:r>
      <w:r w:rsidRPr="00F37744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 xml:space="preserve">   </w:t>
      </w:r>
      <w:r w:rsidRPr="002468DD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>№</w:t>
      </w:r>
      <w:r w:rsidRPr="002468DD">
        <w:rPr>
          <w:bCs/>
          <w:spacing w:val="-1"/>
          <w:sz w:val="28"/>
          <w:szCs w:val="28"/>
        </w:rPr>
        <w:t xml:space="preserve"> 1</w:t>
      </w:r>
      <w:r>
        <w:rPr>
          <w:bCs/>
          <w:spacing w:val="-1"/>
          <w:sz w:val="28"/>
          <w:szCs w:val="28"/>
        </w:rPr>
        <w:t>86</w:t>
      </w:r>
      <w:r w:rsidRPr="002468DD">
        <w:rPr>
          <w:bCs/>
          <w:color w:val="FFFFFF"/>
          <w:spacing w:val="-1"/>
          <w:sz w:val="28"/>
          <w:szCs w:val="28"/>
        </w:rPr>
        <w:t>/</w:t>
      </w:r>
    </w:p>
    <w:p w:rsidR="004532D2" w:rsidRPr="00CB0AE6" w:rsidRDefault="004532D2" w:rsidP="004532D2">
      <w:pPr>
        <w:shd w:val="clear" w:color="auto" w:fill="FFFFFF"/>
        <w:rPr>
          <w:bCs/>
          <w:color w:val="000000"/>
          <w:spacing w:val="-1"/>
          <w:sz w:val="20"/>
          <w:szCs w:val="20"/>
        </w:rPr>
      </w:pPr>
    </w:p>
    <w:p w:rsidR="000321F2" w:rsidRPr="00CB0AE6" w:rsidRDefault="000321F2" w:rsidP="005569B6">
      <w:pPr>
        <w:spacing w:line="240" w:lineRule="auto"/>
        <w:ind w:left="-57" w:right="-57"/>
        <w:jc w:val="center"/>
        <w:rPr>
          <w:b/>
          <w:sz w:val="20"/>
          <w:szCs w:val="20"/>
        </w:rPr>
      </w:pPr>
    </w:p>
    <w:p w:rsidR="0028758E" w:rsidRDefault="0028758E" w:rsidP="008A23D8">
      <w:pPr>
        <w:spacing w:line="240" w:lineRule="auto"/>
        <w:ind w:left="-57" w:right="-57"/>
        <w:jc w:val="center"/>
        <w:rPr>
          <w:b/>
          <w:sz w:val="28"/>
          <w:szCs w:val="28"/>
        </w:rPr>
      </w:pPr>
      <w:r w:rsidRPr="00DF6812">
        <w:rPr>
          <w:b/>
          <w:sz w:val="28"/>
          <w:szCs w:val="28"/>
        </w:rPr>
        <w:t>О</w:t>
      </w:r>
      <w:r w:rsidR="005569B6" w:rsidRPr="00DF6812">
        <w:rPr>
          <w:b/>
          <w:sz w:val="28"/>
          <w:szCs w:val="28"/>
        </w:rPr>
        <w:t xml:space="preserve"> комиссии по соблюдению требований к служебному поведению федеральных государственных гражданских служащих</w:t>
      </w:r>
      <w:r w:rsidRPr="00DF6812">
        <w:rPr>
          <w:b/>
          <w:sz w:val="28"/>
          <w:szCs w:val="28"/>
        </w:rPr>
        <w:t xml:space="preserve"> </w:t>
      </w:r>
      <w:r w:rsidR="008A23D8" w:rsidRPr="008A23D8">
        <w:rPr>
          <w:b/>
          <w:sz w:val="28"/>
          <w:szCs w:val="28"/>
        </w:rPr>
        <w:br/>
      </w:r>
      <w:r w:rsidRPr="00DF6812">
        <w:rPr>
          <w:b/>
          <w:sz w:val="28"/>
          <w:szCs w:val="28"/>
        </w:rPr>
        <w:t xml:space="preserve">Территориального органа Федеральной службы </w:t>
      </w:r>
      <w:r w:rsidR="008A23D8" w:rsidRPr="008A23D8">
        <w:rPr>
          <w:b/>
          <w:sz w:val="28"/>
          <w:szCs w:val="28"/>
        </w:rPr>
        <w:br/>
      </w:r>
      <w:r w:rsidRPr="00DF6812">
        <w:rPr>
          <w:b/>
          <w:sz w:val="28"/>
          <w:szCs w:val="28"/>
        </w:rPr>
        <w:t>государственной статистики по Чувашской Республике</w:t>
      </w:r>
      <w:r w:rsidR="005569B6" w:rsidRPr="00DF6812">
        <w:rPr>
          <w:b/>
          <w:sz w:val="28"/>
          <w:szCs w:val="28"/>
        </w:rPr>
        <w:t xml:space="preserve"> </w:t>
      </w:r>
      <w:r w:rsidR="008A23D8" w:rsidRPr="008A23D8">
        <w:rPr>
          <w:b/>
          <w:sz w:val="28"/>
          <w:szCs w:val="28"/>
        </w:rPr>
        <w:br/>
      </w:r>
      <w:r w:rsidR="005569B6" w:rsidRPr="00DF6812">
        <w:rPr>
          <w:b/>
          <w:sz w:val="28"/>
          <w:szCs w:val="28"/>
        </w:rPr>
        <w:t>и урегулированию конфликта интересов</w:t>
      </w:r>
      <w:r w:rsidR="00CB0AE6">
        <w:rPr>
          <w:b/>
          <w:sz w:val="28"/>
          <w:szCs w:val="28"/>
        </w:rPr>
        <w:t xml:space="preserve"> </w:t>
      </w:r>
    </w:p>
    <w:p w:rsidR="00CB0AE6" w:rsidRPr="00CB0AE6" w:rsidRDefault="00CB0AE6" w:rsidP="008A23D8">
      <w:pPr>
        <w:spacing w:line="240" w:lineRule="auto"/>
        <w:ind w:left="-57" w:right="-57"/>
        <w:jc w:val="center"/>
        <w:rPr>
          <w:bCs/>
        </w:rPr>
      </w:pPr>
      <w:r w:rsidRPr="00CB0AE6">
        <w:rPr>
          <w:bCs/>
        </w:rPr>
        <w:t>(с изменениями, внесенными приказами от 06.03.2024 №</w:t>
      </w:r>
      <w:r>
        <w:rPr>
          <w:bCs/>
        </w:rPr>
        <w:t xml:space="preserve"> </w:t>
      </w:r>
      <w:r w:rsidRPr="00CB0AE6">
        <w:rPr>
          <w:bCs/>
        </w:rPr>
        <w:t>37, от 03.04.2024 №</w:t>
      </w:r>
      <w:r>
        <w:rPr>
          <w:bCs/>
        </w:rPr>
        <w:t xml:space="preserve"> </w:t>
      </w:r>
      <w:r w:rsidRPr="00CB0AE6">
        <w:rPr>
          <w:bCs/>
        </w:rPr>
        <w:t xml:space="preserve">53, </w:t>
      </w:r>
      <w:r>
        <w:rPr>
          <w:bCs/>
        </w:rPr>
        <w:br/>
      </w:r>
      <w:r w:rsidRPr="00CB0AE6">
        <w:rPr>
          <w:bCs/>
        </w:rPr>
        <w:t>от 24.05.2024 №92)</w:t>
      </w:r>
    </w:p>
    <w:p w:rsidR="0028758E" w:rsidRPr="00DF6812" w:rsidRDefault="0028758E" w:rsidP="000321F2">
      <w:pPr>
        <w:spacing w:line="300" w:lineRule="auto"/>
        <w:jc w:val="center"/>
        <w:rPr>
          <w:b/>
          <w:sz w:val="16"/>
          <w:szCs w:val="16"/>
        </w:rPr>
      </w:pPr>
    </w:p>
    <w:p w:rsidR="0036664E" w:rsidRPr="00DF6812" w:rsidRDefault="0036664E" w:rsidP="000321F2">
      <w:pPr>
        <w:spacing w:line="300" w:lineRule="auto"/>
        <w:jc w:val="center"/>
        <w:rPr>
          <w:b/>
          <w:sz w:val="16"/>
          <w:szCs w:val="16"/>
        </w:rPr>
      </w:pPr>
    </w:p>
    <w:p w:rsidR="004C1E23" w:rsidRDefault="004C1E23" w:rsidP="00CB0AE6">
      <w:pPr>
        <w:shd w:val="clear" w:color="auto" w:fill="FFFFFF"/>
        <w:tabs>
          <w:tab w:val="right" w:pos="9358"/>
        </w:tabs>
        <w:spacing w:line="240" w:lineRule="auto"/>
        <w:rPr>
          <w:b/>
          <w:bCs/>
          <w:sz w:val="28"/>
          <w:szCs w:val="28"/>
        </w:rPr>
      </w:pPr>
      <w:r w:rsidRPr="00DF6812">
        <w:rPr>
          <w:sz w:val="28"/>
          <w:szCs w:val="28"/>
        </w:rPr>
        <w:t xml:space="preserve">В соответствии с Федеральным законом от 27.07.2004 № 79-ФЗ </w:t>
      </w:r>
      <w:r w:rsidR="00391947" w:rsidRPr="00DF6812">
        <w:rPr>
          <w:sz w:val="28"/>
          <w:szCs w:val="28"/>
        </w:rPr>
        <w:br/>
      </w:r>
      <w:r w:rsidRPr="00DF6812">
        <w:rPr>
          <w:sz w:val="28"/>
          <w:szCs w:val="28"/>
        </w:rPr>
        <w:t>«О государственной гражданской службе Российской Федерации», Указом Президента Российской Федерации от 01.0</w:t>
      </w:r>
      <w:r w:rsidR="005569B6" w:rsidRPr="00DF6812">
        <w:rPr>
          <w:sz w:val="28"/>
          <w:szCs w:val="28"/>
        </w:rPr>
        <w:t>7</w:t>
      </w:r>
      <w:r w:rsidRPr="00DF6812">
        <w:rPr>
          <w:sz w:val="28"/>
          <w:szCs w:val="28"/>
        </w:rPr>
        <w:t>.20</w:t>
      </w:r>
      <w:r w:rsidR="005569B6" w:rsidRPr="00DF6812">
        <w:rPr>
          <w:sz w:val="28"/>
          <w:szCs w:val="28"/>
        </w:rPr>
        <w:t>10</w:t>
      </w:r>
      <w:r w:rsidRPr="00DF6812">
        <w:rPr>
          <w:sz w:val="28"/>
          <w:szCs w:val="28"/>
        </w:rPr>
        <w:t xml:space="preserve"> № </w:t>
      </w:r>
      <w:r w:rsidR="005569B6" w:rsidRPr="00DF6812">
        <w:rPr>
          <w:sz w:val="28"/>
          <w:szCs w:val="28"/>
        </w:rPr>
        <w:t>821</w:t>
      </w:r>
      <w:r w:rsidRPr="00DF6812">
        <w:rPr>
          <w:sz w:val="28"/>
          <w:szCs w:val="28"/>
        </w:rPr>
        <w:t xml:space="preserve"> «</w:t>
      </w:r>
      <w:r w:rsidR="005569B6" w:rsidRPr="00DF6812">
        <w:rPr>
          <w:sz w:val="28"/>
          <w:szCs w:val="28"/>
        </w:rPr>
        <w:t xml:space="preserve">О комиссиях по соблюдению требований к служебному поведению федеральных государственных служащих и урегулированию конфликта интересов» </w:t>
      </w:r>
      <w:r w:rsidR="00CB0AE6">
        <w:rPr>
          <w:sz w:val="28"/>
          <w:szCs w:val="28"/>
        </w:rPr>
        <w:br/>
      </w:r>
      <w:r w:rsidR="005569B6" w:rsidRPr="00DF6812">
        <w:rPr>
          <w:sz w:val="28"/>
          <w:szCs w:val="28"/>
        </w:rPr>
        <w:t xml:space="preserve">и </w:t>
      </w:r>
      <w:r w:rsidR="00322EF8" w:rsidRPr="00DF6812">
        <w:rPr>
          <w:sz w:val="28"/>
          <w:szCs w:val="28"/>
        </w:rPr>
        <w:t xml:space="preserve">приказом Росстата от </w:t>
      </w:r>
      <w:r w:rsidR="005569B6" w:rsidRPr="00DF6812">
        <w:rPr>
          <w:sz w:val="28"/>
          <w:szCs w:val="28"/>
        </w:rPr>
        <w:t>24</w:t>
      </w:r>
      <w:r w:rsidR="00322EF8" w:rsidRPr="00DF6812">
        <w:rPr>
          <w:sz w:val="28"/>
          <w:szCs w:val="28"/>
        </w:rPr>
        <w:t>.</w:t>
      </w:r>
      <w:r w:rsidR="005569B6" w:rsidRPr="00DF6812">
        <w:rPr>
          <w:sz w:val="28"/>
          <w:szCs w:val="28"/>
        </w:rPr>
        <w:t>02</w:t>
      </w:r>
      <w:r w:rsidR="00322EF8" w:rsidRPr="00DF6812">
        <w:rPr>
          <w:sz w:val="28"/>
          <w:szCs w:val="28"/>
        </w:rPr>
        <w:t>.201</w:t>
      </w:r>
      <w:r w:rsidR="005569B6" w:rsidRPr="00DF6812">
        <w:rPr>
          <w:sz w:val="28"/>
          <w:szCs w:val="28"/>
        </w:rPr>
        <w:t>6</w:t>
      </w:r>
      <w:r w:rsidR="00322EF8" w:rsidRPr="00DF6812">
        <w:rPr>
          <w:sz w:val="28"/>
          <w:szCs w:val="28"/>
        </w:rPr>
        <w:t xml:space="preserve"> № </w:t>
      </w:r>
      <w:r w:rsidR="005569B6" w:rsidRPr="00DF6812">
        <w:rPr>
          <w:sz w:val="28"/>
          <w:szCs w:val="28"/>
        </w:rPr>
        <w:t>80</w:t>
      </w:r>
      <w:r w:rsidR="00322EF8" w:rsidRPr="00DF6812">
        <w:rPr>
          <w:sz w:val="28"/>
          <w:szCs w:val="28"/>
        </w:rPr>
        <w:t xml:space="preserve"> «Об утверждении </w:t>
      </w:r>
      <w:r w:rsidR="00A761D1" w:rsidRPr="00DF6812">
        <w:rPr>
          <w:sz w:val="28"/>
          <w:szCs w:val="28"/>
        </w:rPr>
        <w:t>Порядка формирования и деятельности комиссий по соблюдению требований к служебному поведению федеральных государственных гражданских служащих территориальных органов Федеральной службы государственной статистики и урегулированию конфликта интересов»</w:t>
      </w:r>
      <w:r w:rsidR="00CB0AE6">
        <w:rPr>
          <w:sz w:val="28"/>
          <w:szCs w:val="28"/>
        </w:rPr>
        <w:t xml:space="preserve">, </w:t>
      </w:r>
      <w:r w:rsidR="00CB0AE6" w:rsidRPr="00CB0AE6">
        <w:rPr>
          <w:b/>
          <w:bCs/>
          <w:sz w:val="28"/>
          <w:szCs w:val="28"/>
        </w:rPr>
        <w:t>п</w:t>
      </w:r>
      <w:r w:rsidR="00CB0AE6">
        <w:rPr>
          <w:b/>
          <w:bCs/>
          <w:sz w:val="28"/>
          <w:szCs w:val="28"/>
        </w:rPr>
        <w:t xml:space="preserve"> </w:t>
      </w:r>
      <w:r w:rsidR="00CB0AE6" w:rsidRPr="00CB0AE6">
        <w:rPr>
          <w:b/>
          <w:bCs/>
          <w:sz w:val="28"/>
          <w:szCs w:val="28"/>
        </w:rPr>
        <w:t>р</w:t>
      </w:r>
      <w:r w:rsidR="00CB0AE6">
        <w:rPr>
          <w:b/>
          <w:bCs/>
          <w:sz w:val="28"/>
          <w:szCs w:val="28"/>
        </w:rPr>
        <w:t xml:space="preserve"> </w:t>
      </w:r>
      <w:r w:rsidR="00CB0AE6" w:rsidRPr="00CB0AE6">
        <w:rPr>
          <w:b/>
          <w:bCs/>
          <w:sz w:val="28"/>
          <w:szCs w:val="28"/>
        </w:rPr>
        <w:t>и</w:t>
      </w:r>
      <w:r w:rsidR="00CB0AE6">
        <w:rPr>
          <w:b/>
          <w:bCs/>
          <w:sz w:val="28"/>
          <w:szCs w:val="28"/>
        </w:rPr>
        <w:t xml:space="preserve"> </w:t>
      </w:r>
      <w:r w:rsidR="00CB0AE6" w:rsidRPr="00CB0AE6">
        <w:rPr>
          <w:b/>
          <w:bCs/>
          <w:sz w:val="28"/>
          <w:szCs w:val="28"/>
        </w:rPr>
        <w:t>к</w:t>
      </w:r>
      <w:r w:rsidR="00CB0AE6">
        <w:rPr>
          <w:b/>
          <w:bCs/>
          <w:sz w:val="28"/>
          <w:szCs w:val="28"/>
        </w:rPr>
        <w:t xml:space="preserve"> </w:t>
      </w:r>
      <w:r w:rsidR="00CB0AE6" w:rsidRPr="00CB0AE6">
        <w:rPr>
          <w:b/>
          <w:bCs/>
          <w:sz w:val="28"/>
          <w:szCs w:val="28"/>
        </w:rPr>
        <w:t>а</w:t>
      </w:r>
      <w:r w:rsidR="00CB0AE6">
        <w:rPr>
          <w:b/>
          <w:bCs/>
          <w:sz w:val="28"/>
          <w:szCs w:val="28"/>
        </w:rPr>
        <w:t xml:space="preserve"> </w:t>
      </w:r>
      <w:r w:rsidR="00CB0AE6" w:rsidRPr="00CB0AE6">
        <w:rPr>
          <w:b/>
          <w:bCs/>
          <w:sz w:val="28"/>
          <w:szCs w:val="28"/>
        </w:rPr>
        <w:t>з</w:t>
      </w:r>
      <w:r w:rsidR="00CB0AE6">
        <w:rPr>
          <w:b/>
          <w:bCs/>
          <w:sz w:val="28"/>
          <w:szCs w:val="28"/>
        </w:rPr>
        <w:t xml:space="preserve"> </w:t>
      </w:r>
      <w:r w:rsidR="00CB0AE6" w:rsidRPr="00CB0AE6">
        <w:rPr>
          <w:b/>
          <w:bCs/>
          <w:sz w:val="28"/>
          <w:szCs w:val="28"/>
        </w:rPr>
        <w:t>ы</w:t>
      </w:r>
      <w:r w:rsidR="00CB0AE6">
        <w:rPr>
          <w:b/>
          <w:bCs/>
          <w:sz w:val="28"/>
          <w:szCs w:val="28"/>
        </w:rPr>
        <w:t xml:space="preserve"> </w:t>
      </w:r>
      <w:r w:rsidR="00CB0AE6" w:rsidRPr="00CB0AE6">
        <w:rPr>
          <w:b/>
          <w:bCs/>
          <w:sz w:val="28"/>
          <w:szCs w:val="28"/>
        </w:rPr>
        <w:t>в</w:t>
      </w:r>
      <w:r w:rsidR="00CB0AE6">
        <w:rPr>
          <w:b/>
          <w:bCs/>
          <w:sz w:val="28"/>
          <w:szCs w:val="28"/>
        </w:rPr>
        <w:t xml:space="preserve"> </w:t>
      </w:r>
      <w:r w:rsidR="00CB0AE6" w:rsidRPr="00CB0AE6">
        <w:rPr>
          <w:b/>
          <w:bCs/>
          <w:sz w:val="28"/>
          <w:szCs w:val="28"/>
        </w:rPr>
        <w:t>а</w:t>
      </w:r>
      <w:r w:rsidR="00CB0AE6">
        <w:rPr>
          <w:b/>
          <w:bCs/>
          <w:sz w:val="28"/>
          <w:szCs w:val="28"/>
        </w:rPr>
        <w:t xml:space="preserve"> </w:t>
      </w:r>
      <w:r w:rsidR="00CB0AE6" w:rsidRPr="00CB0AE6">
        <w:rPr>
          <w:b/>
          <w:bCs/>
          <w:sz w:val="28"/>
          <w:szCs w:val="28"/>
        </w:rPr>
        <w:t>ю</w:t>
      </w:r>
      <w:r w:rsidRPr="00CB0AE6">
        <w:rPr>
          <w:b/>
          <w:bCs/>
          <w:sz w:val="28"/>
          <w:szCs w:val="28"/>
        </w:rPr>
        <w:t>:</w:t>
      </w:r>
      <w:r w:rsidR="00CB0AE6">
        <w:rPr>
          <w:b/>
          <w:bCs/>
          <w:sz w:val="28"/>
          <w:szCs w:val="28"/>
        </w:rPr>
        <w:t xml:space="preserve"> </w:t>
      </w:r>
    </w:p>
    <w:p w:rsidR="00CB0AE6" w:rsidRPr="00CB0AE6" w:rsidRDefault="00CB0AE6" w:rsidP="00CB0AE6">
      <w:pPr>
        <w:shd w:val="clear" w:color="auto" w:fill="FFFFFF"/>
        <w:tabs>
          <w:tab w:val="right" w:pos="9358"/>
        </w:tabs>
        <w:spacing w:line="240" w:lineRule="auto"/>
        <w:jc w:val="left"/>
        <w:rPr>
          <w:b/>
          <w:bCs/>
          <w:sz w:val="16"/>
          <w:szCs w:val="16"/>
        </w:rPr>
      </w:pPr>
    </w:p>
    <w:p w:rsidR="0028758E" w:rsidRPr="00DF6812" w:rsidRDefault="00A761D1" w:rsidP="008A23D8">
      <w:pPr>
        <w:numPr>
          <w:ilvl w:val="0"/>
          <w:numId w:val="1"/>
        </w:numPr>
        <w:tabs>
          <w:tab w:val="left" w:pos="1134"/>
        </w:tabs>
        <w:spacing w:before="60" w:line="240" w:lineRule="auto"/>
        <w:ind w:left="-57" w:firstLine="766"/>
        <w:rPr>
          <w:sz w:val="28"/>
          <w:szCs w:val="28"/>
        </w:rPr>
      </w:pPr>
      <w:r w:rsidRPr="00DF6812">
        <w:rPr>
          <w:sz w:val="28"/>
          <w:szCs w:val="28"/>
        </w:rPr>
        <w:t>Утвердить прилагаемый состав комиссии по соблюдению требований к служебному поведению федеральных государственных гражданских служащих Территориального органа Федеральной службы государственной статистики по Чувашской Республике и урегулированию конфликта интересов</w:t>
      </w:r>
      <w:r w:rsidR="00D169B1" w:rsidRPr="00DF6812">
        <w:rPr>
          <w:sz w:val="28"/>
          <w:szCs w:val="28"/>
        </w:rPr>
        <w:t>.</w:t>
      </w:r>
    </w:p>
    <w:p w:rsidR="00237EE8" w:rsidRPr="00DF6812" w:rsidRDefault="004D3714" w:rsidP="008A23D8">
      <w:pPr>
        <w:numPr>
          <w:ilvl w:val="0"/>
          <w:numId w:val="1"/>
        </w:numPr>
        <w:tabs>
          <w:tab w:val="left" w:pos="1134"/>
        </w:tabs>
        <w:spacing w:before="120" w:line="240" w:lineRule="auto"/>
        <w:ind w:left="-57" w:firstLine="766"/>
        <w:rPr>
          <w:sz w:val="28"/>
          <w:szCs w:val="28"/>
        </w:rPr>
      </w:pPr>
      <w:r w:rsidRPr="00DF6812">
        <w:rPr>
          <w:sz w:val="28"/>
          <w:szCs w:val="28"/>
        </w:rPr>
        <w:t xml:space="preserve">Признать утратившим силу приказ </w:t>
      </w:r>
      <w:proofErr w:type="spellStart"/>
      <w:r w:rsidRPr="00DF6812">
        <w:rPr>
          <w:sz w:val="28"/>
          <w:szCs w:val="28"/>
        </w:rPr>
        <w:t>Чувашстата</w:t>
      </w:r>
      <w:proofErr w:type="spellEnd"/>
      <w:r w:rsidRPr="00DF6812">
        <w:rPr>
          <w:sz w:val="28"/>
          <w:szCs w:val="28"/>
        </w:rPr>
        <w:t xml:space="preserve"> от </w:t>
      </w:r>
      <w:r w:rsidR="009E41D2">
        <w:rPr>
          <w:sz w:val="28"/>
          <w:szCs w:val="28"/>
        </w:rPr>
        <w:t>21</w:t>
      </w:r>
      <w:r w:rsidR="000321F2">
        <w:rPr>
          <w:sz w:val="28"/>
          <w:szCs w:val="28"/>
        </w:rPr>
        <w:t xml:space="preserve"> </w:t>
      </w:r>
      <w:r w:rsidR="009E41D2">
        <w:rPr>
          <w:sz w:val="28"/>
          <w:szCs w:val="28"/>
        </w:rPr>
        <w:t>января</w:t>
      </w:r>
      <w:r w:rsidR="000321F2">
        <w:rPr>
          <w:sz w:val="28"/>
          <w:szCs w:val="28"/>
        </w:rPr>
        <w:t xml:space="preserve"> </w:t>
      </w:r>
      <w:r w:rsidRPr="00DF6812">
        <w:rPr>
          <w:sz w:val="28"/>
          <w:szCs w:val="28"/>
        </w:rPr>
        <w:t>20</w:t>
      </w:r>
      <w:r w:rsidR="000321F2">
        <w:rPr>
          <w:sz w:val="28"/>
          <w:szCs w:val="28"/>
        </w:rPr>
        <w:t>2</w:t>
      </w:r>
      <w:r w:rsidR="009E41D2">
        <w:rPr>
          <w:sz w:val="28"/>
          <w:szCs w:val="28"/>
        </w:rPr>
        <w:t>2</w:t>
      </w:r>
      <w:r w:rsidR="000321F2">
        <w:rPr>
          <w:sz w:val="28"/>
          <w:szCs w:val="28"/>
        </w:rPr>
        <w:t xml:space="preserve"> г. </w:t>
      </w:r>
      <w:r w:rsidR="009E41D2">
        <w:rPr>
          <w:sz w:val="28"/>
          <w:szCs w:val="28"/>
        </w:rPr>
        <w:br/>
      </w:r>
      <w:r w:rsidRPr="00DF6812">
        <w:rPr>
          <w:sz w:val="28"/>
          <w:szCs w:val="28"/>
        </w:rPr>
        <w:t xml:space="preserve">№ </w:t>
      </w:r>
      <w:r w:rsidR="009E41D2">
        <w:rPr>
          <w:sz w:val="28"/>
          <w:szCs w:val="28"/>
        </w:rPr>
        <w:t>28</w:t>
      </w:r>
      <w:r w:rsidRPr="00DF6812">
        <w:rPr>
          <w:sz w:val="28"/>
          <w:szCs w:val="28"/>
        </w:rPr>
        <w:t xml:space="preserve"> «О комиссии по соблюдению требований к служебному поведению федеральных государственных гражданских служащих Территориального органа Федеральной службы государственной статистики по Чувашской Республике и урегулированию конфликта интересов»</w:t>
      </w:r>
      <w:r w:rsidR="00237EE8" w:rsidRPr="00DF6812">
        <w:rPr>
          <w:sz w:val="28"/>
          <w:szCs w:val="28"/>
        </w:rPr>
        <w:t xml:space="preserve">. </w:t>
      </w:r>
    </w:p>
    <w:p w:rsidR="0028758E" w:rsidRPr="00DF6812" w:rsidRDefault="0028758E" w:rsidP="008A23D8">
      <w:pPr>
        <w:numPr>
          <w:ilvl w:val="0"/>
          <w:numId w:val="1"/>
        </w:numPr>
        <w:tabs>
          <w:tab w:val="left" w:pos="1134"/>
        </w:tabs>
        <w:spacing w:before="60" w:line="240" w:lineRule="auto"/>
        <w:ind w:left="-57" w:firstLine="766"/>
        <w:rPr>
          <w:sz w:val="28"/>
          <w:szCs w:val="28"/>
        </w:rPr>
      </w:pPr>
      <w:r w:rsidRPr="00DF6812">
        <w:rPr>
          <w:sz w:val="28"/>
          <w:szCs w:val="28"/>
        </w:rPr>
        <w:t xml:space="preserve">Контроль за исполнением настоящего приказа </w:t>
      </w:r>
      <w:r w:rsidR="00BF05E9">
        <w:rPr>
          <w:sz w:val="28"/>
          <w:szCs w:val="28"/>
        </w:rPr>
        <w:t>оставляю за собой</w:t>
      </w:r>
      <w:r w:rsidRPr="00DF6812">
        <w:rPr>
          <w:sz w:val="28"/>
          <w:szCs w:val="28"/>
        </w:rPr>
        <w:t>.</w:t>
      </w:r>
    </w:p>
    <w:p w:rsidR="0028758E" w:rsidRPr="00DF6812" w:rsidRDefault="0028758E" w:rsidP="008A23D8">
      <w:pPr>
        <w:spacing w:line="240" w:lineRule="auto"/>
        <w:ind w:left="-57"/>
        <w:rPr>
          <w:sz w:val="28"/>
          <w:szCs w:val="28"/>
        </w:rPr>
      </w:pPr>
    </w:p>
    <w:p w:rsidR="00391947" w:rsidRPr="00DF6812" w:rsidRDefault="00391947" w:rsidP="00391947">
      <w:pPr>
        <w:spacing w:line="240" w:lineRule="auto"/>
        <w:ind w:left="-57"/>
        <w:rPr>
          <w:sz w:val="28"/>
          <w:szCs w:val="28"/>
        </w:rPr>
      </w:pPr>
    </w:p>
    <w:p w:rsidR="0028758E" w:rsidRPr="00DF6812" w:rsidRDefault="00687397" w:rsidP="00134005">
      <w:pPr>
        <w:spacing w:before="120" w:line="240" w:lineRule="auto"/>
        <w:ind w:left="-57" w:firstLine="0"/>
        <w:jc w:val="left"/>
        <w:rPr>
          <w:sz w:val="28"/>
          <w:szCs w:val="28"/>
        </w:rPr>
      </w:pPr>
      <w:r w:rsidRPr="00DF6812">
        <w:rPr>
          <w:sz w:val="28"/>
          <w:szCs w:val="28"/>
        </w:rPr>
        <w:t xml:space="preserve">Руководитель                                                     </w:t>
      </w:r>
      <w:r w:rsidR="00134005" w:rsidRPr="00DF6812">
        <w:rPr>
          <w:sz w:val="28"/>
          <w:szCs w:val="28"/>
        </w:rPr>
        <w:t xml:space="preserve">                     </w:t>
      </w:r>
      <w:r w:rsidRPr="00DF6812">
        <w:rPr>
          <w:sz w:val="28"/>
          <w:szCs w:val="28"/>
        </w:rPr>
        <w:t xml:space="preserve">          Э.Г. Максимова</w:t>
      </w:r>
    </w:p>
    <w:p w:rsidR="008E77A7" w:rsidRPr="00DF6812" w:rsidRDefault="008E77A7" w:rsidP="008E77A7">
      <w:pPr>
        <w:spacing w:line="240" w:lineRule="auto"/>
        <w:ind w:left="-57" w:firstLine="0"/>
        <w:jc w:val="left"/>
        <w:rPr>
          <w:sz w:val="28"/>
          <w:szCs w:val="28"/>
        </w:rPr>
      </w:pPr>
      <w:r w:rsidRPr="00DF6812">
        <w:rPr>
          <w:sz w:val="28"/>
          <w:szCs w:val="28"/>
        </w:rPr>
        <w:br w:type="page"/>
      </w:r>
      <w:r w:rsidRPr="00DF6812">
        <w:rPr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Pr="00DF6812">
        <w:rPr>
          <w:sz w:val="28"/>
          <w:szCs w:val="28"/>
        </w:rPr>
        <w:tab/>
        <w:t>УТВЕРЖДЕН</w:t>
      </w:r>
    </w:p>
    <w:p w:rsidR="008E77A7" w:rsidRPr="00DF6812" w:rsidRDefault="008E77A7" w:rsidP="008E77A7">
      <w:pPr>
        <w:spacing w:line="240" w:lineRule="auto"/>
        <w:ind w:left="-57" w:firstLine="0"/>
        <w:jc w:val="left"/>
        <w:rPr>
          <w:sz w:val="28"/>
          <w:szCs w:val="28"/>
        </w:rPr>
      </w:pPr>
      <w:r w:rsidRPr="00DF6812">
        <w:rPr>
          <w:sz w:val="28"/>
          <w:szCs w:val="28"/>
        </w:rPr>
        <w:t xml:space="preserve">                                                                                                  приказом </w:t>
      </w:r>
      <w:proofErr w:type="spellStart"/>
      <w:r w:rsidRPr="00DF6812">
        <w:rPr>
          <w:sz w:val="28"/>
          <w:szCs w:val="28"/>
        </w:rPr>
        <w:t>Чувашстата</w:t>
      </w:r>
      <w:proofErr w:type="spellEnd"/>
    </w:p>
    <w:p w:rsidR="008E77A7" w:rsidRDefault="008E77A7" w:rsidP="008E77A7">
      <w:pPr>
        <w:spacing w:line="240" w:lineRule="auto"/>
        <w:ind w:left="-57" w:firstLine="0"/>
        <w:jc w:val="left"/>
        <w:rPr>
          <w:sz w:val="28"/>
          <w:szCs w:val="28"/>
          <w:u w:val="single"/>
        </w:rPr>
      </w:pPr>
      <w:r w:rsidRPr="00DF6812">
        <w:rPr>
          <w:sz w:val="28"/>
          <w:szCs w:val="28"/>
        </w:rPr>
        <w:t xml:space="preserve">                                                                                                 </w:t>
      </w:r>
      <w:proofErr w:type="gramStart"/>
      <w:r w:rsidRPr="00DF6812">
        <w:rPr>
          <w:sz w:val="28"/>
          <w:szCs w:val="28"/>
        </w:rPr>
        <w:t>от</w:t>
      </w:r>
      <w:r w:rsidR="00BD210E">
        <w:rPr>
          <w:sz w:val="28"/>
          <w:szCs w:val="28"/>
        </w:rPr>
        <w:t xml:space="preserve">  </w:t>
      </w:r>
      <w:r w:rsidR="00BD210E" w:rsidRPr="00BD210E">
        <w:rPr>
          <w:sz w:val="28"/>
          <w:szCs w:val="28"/>
          <w:u w:val="single"/>
        </w:rPr>
        <w:t>06.10.2022</w:t>
      </w:r>
      <w:proofErr w:type="gramEnd"/>
      <w:r w:rsidRPr="00DF6812">
        <w:rPr>
          <w:sz w:val="28"/>
          <w:szCs w:val="28"/>
        </w:rPr>
        <w:t xml:space="preserve"> № </w:t>
      </w:r>
      <w:r w:rsidR="00BD210E" w:rsidRPr="00BD210E">
        <w:rPr>
          <w:sz w:val="28"/>
          <w:szCs w:val="28"/>
          <w:u w:val="single"/>
        </w:rPr>
        <w:t>186</w:t>
      </w:r>
    </w:p>
    <w:p w:rsidR="00CB0AE6" w:rsidRPr="00CB0AE6" w:rsidRDefault="00CB0AE6" w:rsidP="00CB0AE6">
      <w:pPr>
        <w:spacing w:line="240" w:lineRule="auto"/>
        <w:ind w:left="6237" w:firstLine="0"/>
        <w:jc w:val="left"/>
        <w:rPr>
          <w:sz w:val="20"/>
          <w:szCs w:val="20"/>
          <w:u w:val="single"/>
        </w:rPr>
      </w:pPr>
      <w:r w:rsidRPr="00CB0AE6">
        <w:rPr>
          <w:bCs/>
          <w:sz w:val="20"/>
          <w:szCs w:val="20"/>
        </w:rPr>
        <w:t>(с изменениями, внесенными приказами от 06.03.2024 № 37, от 03.04.2024 № 53, от 24.05.2024 №</w:t>
      </w:r>
      <w:r>
        <w:rPr>
          <w:bCs/>
          <w:sz w:val="20"/>
          <w:szCs w:val="20"/>
        </w:rPr>
        <w:t xml:space="preserve"> </w:t>
      </w:r>
      <w:bookmarkStart w:id="0" w:name="_GoBack"/>
      <w:bookmarkEnd w:id="0"/>
      <w:r w:rsidRPr="00CB0AE6">
        <w:rPr>
          <w:bCs/>
          <w:sz w:val="20"/>
          <w:szCs w:val="20"/>
        </w:rPr>
        <w:t>92)</w:t>
      </w:r>
    </w:p>
    <w:p w:rsidR="0089473D" w:rsidRPr="00DF6812" w:rsidRDefault="0089473D" w:rsidP="008E77A7">
      <w:pPr>
        <w:spacing w:line="240" w:lineRule="auto"/>
        <w:ind w:left="-57" w:firstLine="0"/>
        <w:jc w:val="left"/>
        <w:rPr>
          <w:sz w:val="28"/>
          <w:szCs w:val="28"/>
        </w:rPr>
      </w:pPr>
    </w:p>
    <w:p w:rsidR="008E77A7" w:rsidRPr="00DF6812" w:rsidRDefault="008E77A7" w:rsidP="008E77A7">
      <w:pPr>
        <w:spacing w:line="240" w:lineRule="auto"/>
        <w:ind w:left="-57" w:firstLine="0"/>
        <w:jc w:val="center"/>
        <w:rPr>
          <w:b/>
          <w:sz w:val="28"/>
          <w:szCs w:val="28"/>
        </w:rPr>
      </w:pPr>
      <w:r w:rsidRPr="00DF6812">
        <w:rPr>
          <w:b/>
          <w:sz w:val="28"/>
          <w:szCs w:val="28"/>
        </w:rPr>
        <w:t>СОСТАВ</w:t>
      </w:r>
    </w:p>
    <w:p w:rsidR="0089473D" w:rsidRPr="00DF6812" w:rsidRDefault="0089473D" w:rsidP="008E77A7">
      <w:pPr>
        <w:spacing w:line="240" w:lineRule="auto"/>
        <w:ind w:left="-57" w:firstLine="0"/>
        <w:jc w:val="center"/>
        <w:rPr>
          <w:b/>
          <w:sz w:val="28"/>
          <w:szCs w:val="28"/>
        </w:rPr>
      </w:pPr>
      <w:r w:rsidRPr="00DF6812">
        <w:rPr>
          <w:b/>
          <w:sz w:val="28"/>
          <w:szCs w:val="28"/>
        </w:rPr>
        <w:t xml:space="preserve">комиссии по соблюдению требований к служебному поведению федеральных государственных гражданских служащих </w:t>
      </w:r>
      <w:r w:rsidR="008A23D8" w:rsidRPr="008A23D8">
        <w:rPr>
          <w:b/>
          <w:sz w:val="28"/>
          <w:szCs w:val="28"/>
        </w:rPr>
        <w:br/>
      </w:r>
      <w:r w:rsidRPr="00DF6812">
        <w:rPr>
          <w:b/>
          <w:sz w:val="28"/>
          <w:szCs w:val="28"/>
        </w:rPr>
        <w:t xml:space="preserve">Территориального органа Федеральной службы </w:t>
      </w:r>
      <w:r w:rsidR="008A23D8" w:rsidRPr="008A23D8">
        <w:rPr>
          <w:b/>
          <w:sz w:val="28"/>
          <w:szCs w:val="28"/>
        </w:rPr>
        <w:br/>
      </w:r>
      <w:r w:rsidRPr="00DF6812">
        <w:rPr>
          <w:b/>
          <w:sz w:val="28"/>
          <w:szCs w:val="28"/>
        </w:rPr>
        <w:t xml:space="preserve">государственной статистики по Чувашской Республике </w:t>
      </w:r>
      <w:r w:rsidR="008A23D8" w:rsidRPr="008A23D8">
        <w:rPr>
          <w:b/>
          <w:sz w:val="28"/>
          <w:szCs w:val="28"/>
        </w:rPr>
        <w:br/>
      </w:r>
      <w:r w:rsidRPr="00DF6812">
        <w:rPr>
          <w:b/>
          <w:sz w:val="28"/>
          <w:szCs w:val="28"/>
        </w:rPr>
        <w:t>и урегулированию конфликта интересов</w:t>
      </w:r>
    </w:p>
    <w:p w:rsidR="00B6451B" w:rsidRPr="00DF6812" w:rsidRDefault="00B6451B" w:rsidP="008E77A7">
      <w:pPr>
        <w:spacing w:line="240" w:lineRule="auto"/>
        <w:ind w:left="-57" w:firstLine="0"/>
        <w:jc w:val="center"/>
        <w:rPr>
          <w:b/>
          <w:sz w:val="28"/>
          <w:szCs w:val="28"/>
        </w:rPr>
      </w:pPr>
    </w:p>
    <w:tbl>
      <w:tblPr>
        <w:tblW w:w="10088" w:type="dxa"/>
        <w:tblInd w:w="-57" w:type="dxa"/>
        <w:tblLook w:val="04A0" w:firstRow="1" w:lastRow="0" w:firstColumn="1" w:lastColumn="0" w:noHBand="0" w:noVBand="1"/>
      </w:tblPr>
      <w:tblGrid>
        <w:gridCol w:w="2859"/>
        <w:gridCol w:w="7229"/>
      </w:tblGrid>
      <w:tr w:rsidR="00B6451B" w:rsidRPr="00DF6812" w:rsidTr="008A23D8">
        <w:tc>
          <w:tcPr>
            <w:tcW w:w="2859" w:type="dxa"/>
          </w:tcPr>
          <w:p w:rsidR="00B6451B" w:rsidRPr="00DF6812" w:rsidRDefault="00A314AE" w:rsidP="009F2638">
            <w:pPr>
              <w:spacing w:line="228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 Михаил Владимирович</w:t>
            </w:r>
          </w:p>
        </w:tc>
        <w:tc>
          <w:tcPr>
            <w:tcW w:w="7229" w:type="dxa"/>
          </w:tcPr>
          <w:p w:rsidR="00B6451B" w:rsidRPr="00DF6812" w:rsidRDefault="00B6451B" w:rsidP="009F2638">
            <w:pPr>
              <w:spacing w:line="228" w:lineRule="auto"/>
              <w:ind w:firstLine="0"/>
              <w:jc w:val="left"/>
              <w:rPr>
                <w:sz w:val="28"/>
                <w:szCs w:val="28"/>
              </w:rPr>
            </w:pPr>
            <w:r w:rsidRPr="00DF6812">
              <w:rPr>
                <w:sz w:val="28"/>
                <w:szCs w:val="28"/>
              </w:rPr>
              <w:t xml:space="preserve">- заместитель руководителя </w:t>
            </w:r>
            <w:proofErr w:type="spellStart"/>
            <w:r w:rsidRPr="00DF6812">
              <w:rPr>
                <w:sz w:val="28"/>
                <w:szCs w:val="28"/>
              </w:rPr>
              <w:t>Чувашстата</w:t>
            </w:r>
            <w:proofErr w:type="spellEnd"/>
            <w:r w:rsidRPr="00DF6812">
              <w:rPr>
                <w:sz w:val="28"/>
                <w:szCs w:val="28"/>
              </w:rPr>
              <w:br/>
              <w:t xml:space="preserve">  (председатель комиссии)</w:t>
            </w:r>
          </w:p>
        </w:tc>
      </w:tr>
      <w:tr w:rsidR="00B6451B" w:rsidRPr="00DF6812" w:rsidTr="008A23D8">
        <w:tc>
          <w:tcPr>
            <w:tcW w:w="2859" w:type="dxa"/>
          </w:tcPr>
          <w:p w:rsidR="00B6451B" w:rsidRPr="00DF6812" w:rsidRDefault="00A314AE" w:rsidP="009E41D2">
            <w:pPr>
              <w:spacing w:before="120" w:line="228" w:lineRule="auto"/>
              <w:ind w:firstLine="0"/>
              <w:jc w:val="left"/>
              <w:rPr>
                <w:sz w:val="28"/>
                <w:szCs w:val="28"/>
              </w:rPr>
            </w:pPr>
            <w:r w:rsidRPr="00DF6812">
              <w:rPr>
                <w:sz w:val="28"/>
                <w:szCs w:val="28"/>
              </w:rPr>
              <w:t>Егорова Людмила</w:t>
            </w:r>
            <w:r w:rsidRPr="00DF6812">
              <w:rPr>
                <w:sz w:val="28"/>
                <w:szCs w:val="28"/>
              </w:rPr>
              <w:br/>
              <w:t>Николаевна</w:t>
            </w:r>
          </w:p>
        </w:tc>
        <w:tc>
          <w:tcPr>
            <w:tcW w:w="7229" w:type="dxa"/>
          </w:tcPr>
          <w:p w:rsidR="00B6451B" w:rsidRPr="00DF6812" w:rsidRDefault="001D09B5" w:rsidP="009F2638">
            <w:pPr>
              <w:spacing w:before="120" w:line="228" w:lineRule="auto"/>
              <w:ind w:firstLine="0"/>
              <w:jc w:val="left"/>
              <w:rPr>
                <w:sz w:val="28"/>
                <w:szCs w:val="28"/>
              </w:rPr>
            </w:pPr>
            <w:r w:rsidRPr="00DF6812">
              <w:rPr>
                <w:sz w:val="28"/>
                <w:szCs w:val="28"/>
              </w:rPr>
              <w:t xml:space="preserve">- заместитель руководителя </w:t>
            </w:r>
            <w:proofErr w:type="spellStart"/>
            <w:r w:rsidRPr="00DF6812">
              <w:rPr>
                <w:sz w:val="28"/>
                <w:szCs w:val="28"/>
              </w:rPr>
              <w:t>Чувашстата</w:t>
            </w:r>
            <w:proofErr w:type="spellEnd"/>
            <w:r w:rsidRPr="00DF6812">
              <w:rPr>
                <w:sz w:val="28"/>
                <w:szCs w:val="28"/>
              </w:rPr>
              <w:br/>
              <w:t xml:space="preserve">  (заместитель председателя комиссии)</w:t>
            </w:r>
          </w:p>
        </w:tc>
      </w:tr>
      <w:tr w:rsidR="008A23D8" w:rsidRPr="00DF6812" w:rsidTr="008A23D8">
        <w:tc>
          <w:tcPr>
            <w:tcW w:w="2859" w:type="dxa"/>
          </w:tcPr>
          <w:p w:rsidR="008A23D8" w:rsidRPr="00CB0AE6" w:rsidRDefault="00CB0AE6" w:rsidP="00126F76">
            <w:pPr>
              <w:spacing w:before="120" w:line="228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Анисина Наталия Геннадьевна</w:t>
            </w:r>
          </w:p>
        </w:tc>
        <w:tc>
          <w:tcPr>
            <w:tcW w:w="7229" w:type="dxa"/>
          </w:tcPr>
          <w:p w:rsidR="008A23D8" w:rsidRPr="00DF6812" w:rsidRDefault="008A23D8" w:rsidP="00126F76">
            <w:pPr>
              <w:spacing w:before="120" w:line="228" w:lineRule="auto"/>
              <w:ind w:firstLine="0"/>
              <w:jc w:val="left"/>
              <w:rPr>
                <w:sz w:val="28"/>
                <w:szCs w:val="28"/>
              </w:rPr>
            </w:pPr>
            <w:r w:rsidRPr="00DF6812">
              <w:rPr>
                <w:sz w:val="28"/>
                <w:szCs w:val="28"/>
              </w:rPr>
              <w:t>- главный специалист-эксперт административного</w:t>
            </w:r>
            <w:r w:rsidRPr="00DF6812">
              <w:rPr>
                <w:sz w:val="28"/>
                <w:szCs w:val="28"/>
              </w:rPr>
              <w:br/>
              <w:t xml:space="preserve">  отдела (секретарь комиссии)</w:t>
            </w:r>
          </w:p>
        </w:tc>
      </w:tr>
      <w:tr w:rsidR="008A23D8" w:rsidRPr="00DF6812" w:rsidTr="008A23D8">
        <w:tc>
          <w:tcPr>
            <w:tcW w:w="2859" w:type="dxa"/>
          </w:tcPr>
          <w:p w:rsidR="008A23D8" w:rsidRPr="00DF6812" w:rsidRDefault="008A23D8" w:rsidP="009F2638">
            <w:pPr>
              <w:spacing w:before="120" w:line="228" w:lineRule="auto"/>
              <w:ind w:firstLine="0"/>
              <w:jc w:val="left"/>
              <w:rPr>
                <w:sz w:val="28"/>
                <w:szCs w:val="28"/>
              </w:rPr>
            </w:pPr>
            <w:r w:rsidRPr="00DF6812">
              <w:rPr>
                <w:sz w:val="28"/>
                <w:szCs w:val="28"/>
              </w:rPr>
              <w:t xml:space="preserve">Скворцова Наталья </w:t>
            </w:r>
            <w:r w:rsidRPr="00DF6812">
              <w:rPr>
                <w:sz w:val="28"/>
                <w:szCs w:val="28"/>
              </w:rPr>
              <w:br/>
              <w:t>Вениаминовна</w:t>
            </w:r>
          </w:p>
        </w:tc>
        <w:tc>
          <w:tcPr>
            <w:tcW w:w="7229" w:type="dxa"/>
          </w:tcPr>
          <w:p w:rsidR="008A23D8" w:rsidRPr="00DF6812" w:rsidRDefault="008A23D8" w:rsidP="009F2638">
            <w:pPr>
              <w:spacing w:before="120" w:line="228" w:lineRule="auto"/>
              <w:ind w:firstLine="0"/>
              <w:jc w:val="left"/>
              <w:rPr>
                <w:sz w:val="28"/>
                <w:szCs w:val="28"/>
              </w:rPr>
            </w:pPr>
            <w:r w:rsidRPr="00DF6812">
              <w:rPr>
                <w:sz w:val="28"/>
                <w:szCs w:val="28"/>
              </w:rPr>
              <w:t>- начальник административного отдела</w:t>
            </w:r>
          </w:p>
        </w:tc>
      </w:tr>
      <w:tr w:rsidR="008A23D8" w:rsidRPr="00DF6812" w:rsidTr="008A23D8">
        <w:tc>
          <w:tcPr>
            <w:tcW w:w="2859" w:type="dxa"/>
          </w:tcPr>
          <w:p w:rsidR="008A23D8" w:rsidRPr="00DF6812" w:rsidRDefault="008A23D8" w:rsidP="009F2638">
            <w:pPr>
              <w:spacing w:before="120" w:line="228" w:lineRule="auto"/>
              <w:ind w:firstLine="0"/>
              <w:jc w:val="left"/>
              <w:rPr>
                <w:sz w:val="28"/>
                <w:szCs w:val="28"/>
              </w:rPr>
            </w:pPr>
            <w:r w:rsidRPr="00DF6812">
              <w:rPr>
                <w:sz w:val="28"/>
                <w:szCs w:val="28"/>
              </w:rPr>
              <w:t>Курбатова Светлана</w:t>
            </w:r>
            <w:r w:rsidRPr="00DF6812">
              <w:rPr>
                <w:sz w:val="28"/>
                <w:szCs w:val="28"/>
              </w:rPr>
              <w:br/>
              <w:t>Ивановна</w:t>
            </w:r>
          </w:p>
        </w:tc>
        <w:tc>
          <w:tcPr>
            <w:tcW w:w="7229" w:type="dxa"/>
          </w:tcPr>
          <w:p w:rsidR="008A23D8" w:rsidRPr="00DF6812" w:rsidRDefault="008A23D8" w:rsidP="009F2638">
            <w:pPr>
              <w:spacing w:before="120" w:line="228" w:lineRule="auto"/>
              <w:ind w:firstLine="0"/>
              <w:jc w:val="left"/>
              <w:rPr>
                <w:sz w:val="28"/>
                <w:szCs w:val="28"/>
              </w:rPr>
            </w:pPr>
            <w:r w:rsidRPr="00DF6812">
              <w:rPr>
                <w:sz w:val="28"/>
                <w:szCs w:val="28"/>
              </w:rPr>
              <w:t>- начальник отдела статистики цен и финансов</w:t>
            </w:r>
            <w:r w:rsidRPr="00DF6812">
              <w:rPr>
                <w:sz w:val="28"/>
                <w:szCs w:val="28"/>
              </w:rPr>
              <w:br/>
              <w:t xml:space="preserve">  (председатель профкома)</w:t>
            </w:r>
          </w:p>
        </w:tc>
      </w:tr>
      <w:tr w:rsidR="008A23D8" w:rsidRPr="00DF6812" w:rsidTr="008A23D8">
        <w:tc>
          <w:tcPr>
            <w:tcW w:w="2859" w:type="dxa"/>
          </w:tcPr>
          <w:p w:rsidR="008A23D8" w:rsidRPr="00DF6812" w:rsidRDefault="00BF05E9" w:rsidP="009F2638">
            <w:pPr>
              <w:spacing w:before="120" w:line="228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Порфирьева Татьяна Васильевна</w:t>
            </w:r>
          </w:p>
        </w:tc>
        <w:tc>
          <w:tcPr>
            <w:tcW w:w="7229" w:type="dxa"/>
          </w:tcPr>
          <w:p w:rsidR="008A23D8" w:rsidRPr="00DF6812" w:rsidRDefault="008A23D8" w:rsidP="00BF05E9">
            <w:pPr>
              <w:spacing w:before="120" w:line="228" w:lineRule="auto"/>
              <w:ind w:firstLine="0"/>
              <w:jc w:val="left"/>
              <w:rPr>
                <w:sz w:val="28"/>
                <w:szCs w:val="28"/>
              </w:rPr>
            </w:pPr>
            <w:r w:rsidRPr="00DF6812">
              <w:rPr>
                <w:sz w:val="28"/>
                <w:szCs w:val="28"/>
              </w:rPr>
              <w:t xml:space="preserve">- </w:t>
            </w:r>
            <w:r w:rsidR="00CB0AE6">
              <w:rPr>
                <w:sz w:val="28"/>
                <w:szCs w:val="28"/>
              </w:rPr>
              <w:t>заместитель начальника</w:t>
            </w:r>
            <w:r w:rsidRPr="00DF6812">
              <w:rPr>
                <w:sz w:val="28"/>
                <w:szCs w:val="28"/>
              </w:rPr>
              <w:t xml:space="preserve"> административного</w:t>
            </w:r>
            <w:r w:rsidRPr="00DF6812">
              <w:rPr>
                <w:sz w:val="28"/>
                <w:szCs w:val="28"/>
              </w:rPr>
              <w:br/>
              <w:t xml:space="preserve">  отдела</w:t>
            </w:r>
          </w:p>
        </w:tc>
      </w:tr>
      <w:tr w:rsidR="008A23D8" w:rsidRPr="00DF6812" w:rsidTr="008A23D8">
        <w:tc>
          <w:tcPr>
            <w:tcW w:w="2859" w:type="dxa"/>
          </w:tcPr>
          <w:p w:rsidR="008A23D8" w:rsidRPr="00DF6812" w:rsidRDefault="008A23D8" w:rsidP="009F2638">
            <w:pPr>
              <w:spacing w:before="120" w:line="228" w:lineRule="auto"/>
              <w:ind w:firstLine="0"/>
              <w:jc w:val="left"/>
              <w:rPr>
                <w:sz w:val="28"/>
                <w:szCs w:val="28"/>
              </w:rPr>
            </w:pPr>
            <w:r w:rsidRPr="00DF6812">
              <w:rPr>
                <w:sz w:val="28"/>
                <w:szCs w:val="28"/>
              </w:rPr>
              <w:t xml:space="preserve">Антонова Алевтина </w:t>
            </w:r>
            <w:r w:rsidRPr="00DF6812">
              <w:rPr>
                <w:sz w:val="28"/>
                <w:szCs w:val="28"/>
              </w:rPr>
              <w:br/>
              <w:t>Игнатьевна</w:t>
            </w:r>
          </w:p>
        </w:tc>
        <w:tc>
          <w:tcPr>
            <w:tcW w:w="7229" w:type="dxa"/>
          </w:tcPr>
          <w:p w:rsidR="008A23D8" w:rsidRPr="00DF6812" w:rsidRDefault="008A23D8" w:rsidP="009F2638">
            <w:pPr>
              <w:spacing w:before="120" w:line="228" w:lineRule="auto"/>
              <w:ind w:firstLine="0"/>
              <w:jc w:val="left"/>
              <w:rPr>
                <w:sz w:val="28"/>
                <w:szCs w:val="28"/>
              </w:rPr>
            </w:pPr>
            <w:r w:rsidRPr="00DF6812">
              <w:rPr>
                <w:sz w:val="28"/>
                <w:szCs w:val="28"/>
              </w:rPr>
              <w:t>- начальник отдела статистики строительства,</w:t>
            </w:r>
            <w:r w:rsidRPr="00DF6812">
              <w:rPr>
                <w:sz w:val="28"/>
                <w:szCs w:val="28"/>
              </w:rPr>
              <w:br/>
              <w:t xml:space="preserve">  инвестиций, жилищно-коммунального хозяйства,</w:t>
            </w:r>
            <w:r w:rsidRPr="00DF6812">
              <w:rPr>
                <w:sz w:val="28"/>
                <w:szCs w:val="28"/>
              </w:rPr>
              <w:br/>
              <w:t xml:space="preserve">  региональных счетов и балансов</w:t>
            </w:r>
          </w:p>
        </w:tc>
      </w:tr>
      <w:tr w:rsidR="008A23D8" w:rsidRPr="00DF6812" w:rsidTr="008A23D8">
        <w:tc>
          <w:tcPr>
            <w:tcW w:w="2859" w:type="dxa"/>
          </w:tcPr>
          <w:p w:rsidR="008A23D8" w:rsidRPr="00DF6812" w:rsidRDefault="008A23D8" w:rsidP="009F2638">
            <w:pPr>
              <w:spacing w:before="120" w:line="228" w:lineRule="auto"/>
              <w:ind w:firstLine="0"/>
              <w:jc w:val="left"/>
              <w:rPr>
                <w:sz w:val="28"/>
                <w:szCs w:val="28"/>
              </w:rPr>
            </w:pPr>
            <w:r w:rsidRPr="00DF6812">
              <w:rPr>
                <w:sz w:val="28"/>
                <w:szCs w:val="28"/>
              </w:rPr>
              <w:t xml:space="preserve">Павлов Вячеслав </w:t>
            </w:r>
            <w:r w:rsidRPr="00DF6812">
              <w:rPr>
                <w:sz w:val="28"/>
                <w:szCs w:val="28"/>
              </w:rPr>
              <w:br/>
              <w:t>Анатольевич</w:t>
            </w:r>
          </w:p>
        </w:tc>
        <w:tc>
          <w:tcPr>
            <w:tcW w:w="7229" w:type="dxa"/>
          </w:tcPr>
          <w:p w:rsidR="008A23D8" w:rsidRPr="00DF6812" w:rsidRDefault="008A23D8" w:rsidP="009F2638">
            <w:pPr>
              <w:spacing w:before="120" w:line="228" w:lineRule="auto"/>
              <w:ind w:firstLine="0"/>
              <w:jc w:val="left"/>
              <w:rPr>
                <w:sz w:val="28"/>
                <w:szCs w:val="28"/>
              </w:rPr>
            </w:pPr>
            <w:r w:rsidRPr="00DF6812">
              <w:rPr>
                <w:sz w:val="28"/>
                <w:szCs w:val="28"/>
              </w:rPr>
              <w:t>- доцент кафедры государственного и</w:t>
            </w:r>
            <w:r w:rsidRPr="00DF6812">
              <w:rPr>
                <w:sz w:val="28"/>
                <w:szCs w:val="28"/>
              </w:rPr>
              <w:br/>
              <w:t xml:space="preserve">  муниципального управления Чебоксарского </w:t>
            </w:r>
            <w:r w:rsidRPr="00DF6812">
              <w:rPr>
                <w:sz w:val="28"/>
                <w:szCs w:val="28"/>
              </w:rPr>
              <w:br/>
              <w:t xml:space="preserve">  филиала ФГБОУ ВО «Российская академия</w:t>
            </w:r>
            <w:r w:rsidRPr="00DF6812">
              <w:rPr>
                <w:sz w:val="28"/>
                <w:szCs w:val="28"/>
              </w:rPr>
              <w:br/>
              <w:t xml:space="preserve">  народного хозяйства и государственной службы</w:t>
            </w:r>
            <w:r w:rsidRPr="00DF6812">
              <w:rPr>
                <w:sz w:val="28"/>
                <w:szCs w:val="28"/>
              </w:rPr>
              <w:br/>
              <w:t xml:space="preserve">  при Президенте Российской Федерации», </w:t>
            </w:r>
            <w:proofErr w:type="spellStart"/>
            <w:r w:rsidRPr="00DF6812">
              <w:rPr>
                <w:sz w:val="28"/>
                <w:szCs w:val="28"/>
              </w:rPr>
              <w:t>к.и.н</w:t>
            </w:r>
            <w:proofErr w:type="spellEnd"/>
            <w:r w:rsidRPr="00DF6812">
              <w:rPr>
                <w:sz w:val="28"/>
                <w:szCs w:val="28"/>
              </w:rPr>
              <w:t>.</w:t>
            </w:r>
          </w:p>
        </w:tc>
      </w:tr>
      <w:tr w:rsidR="008A23D8" w:rsidRPr="00DF6812" w:rsidTr="008A23D8">
        <w:tc>
          <w:tcPr>
            <w:tcW w:w="2859" w:type="dxa"/>
          </w:tcPr>
          <w:p w:rsidR="008A23D8" w:rsidRPr="00DF6812" w:rsidRDefault="008A23D8" w:rsidP="009F2638">
            <w:pPr>
              <w:spacing w:before="120" w:line="228" w:lineRule="auto"/>
              <w:ind w:firstLine="0"/>
              <w:jc w:val="left"/>
              <w:rPr>
                <w:sz w:val="28"/>
                <w:szCs w:val="28"/>
              </w:rPr>
            </w:pPr>
            <w:r w:rsidRPr="00DF6812">
              <w:rPr>
                <w:sz w:val="28"/>
                <w:szCs w:val="28"/>
              </w:rPr>
              <w:t>Соколов</w:t>
            </w:r>
            <w:r>
              <w:rPr>
                <w:sz w:val="28"/>
                <w:szCs w:val="28"/>
              </w:rPr>
              <w:t>а</w:t>
            </w:r>
            <w:r w:rsidRPr="00DF6812">
              <w:rPr>
                <w:sz w:val="28"/>
                <w:szCs w:val="28"/>
              </w:rPr>
              <w:t xml:space="preserve"> Галина</w:t>
            </w:r>
            <w:r w:rsidRPr="00DF6812">
              <w:rPr>
                <w:sz w:val="28"/>
                <w:szCs w:val="28"/>
              </w:rPr>
              <w:br/>
              <w:t>Николаевна</w:t>
            </w:r>
          </w:p>
        </w:tc>
        <w:tc>
          <w:tcPr>
            <w:tcW w:w="7229" w:type="dxa"/>
          </w:tcPr>
          <w:p w:rsidR="008A23D8" w:rsidRPr="00DF6812" w:rsidRDefault="008A23D8" w:rsidP="000321F2">
            <w:pPr>
              <w:spacing w:before="120" w:line="228" w:lineRule="auto"/>
              <w:ind w:firstLine="0"/>
              <w:jc w:val="left"/>
              <w:rPr>
                <w:sz w:val="28"/>
                <w:szCs w:val="28"/>
              </w:rPr>
            </w:pPr>
            <w:r w:rsidRPr="00DF6812">
              <w:rPr>
                <w:sz w:val="28"/>
                <w:szCs w:val="28"/>
              </w:rPr>
              <w:t xml:space="preserve">- доцент кафедры государственного и </w:t>
            </w:r>
            <w:r w:rsidRPr="00DF6812">
              <w:rPr>
                <w:sz w:val="28"/>
                <w:szCs w:val="28"/>
              </w:rPr>
              <w:br/>
              <w:t xml:space="preserve">  муниципального управления и региональной </w:t>
            </w:r>
            <w:r w:rsidRPr="00DF6812">
              <w:rPr>
                <w:sz w:val="28"/>
                <w:szCs w:val="28"/>
              </w:rPr>
              <w:br/>
              <w:t xml:space="preserve">  экономики ФГБОУ ВО «Чувашский </w:t>
            </w:r>
            <w:r w:rsidRPr="00DF6812">
              <w:rPr>
                <w:sz w:val="28"/>
                <w:szCs w:val="28"/>
              </w:rPr>
              <w:br/>
              <w:t xml:space="preserve">  государственный университет им. </w:t>
            </w:r>
            <w:proofErr w:type="spellStart"/>
            <w:r w:rsidRPr="00DF6812">
              <w:rPr>
                <w:sz w:val="28"/>
                <w:szCs w:val="28"/>
              </w:rPr>
              <w:t>И.Н.Ульянова</w:t>
            </w:r>
            <w:proofErr w:type="spellEnd"/>
            <w:proofErr w:type="gramStart"/>
            <w:r w:rsidRPr="00DF6812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</w:t>
            </w:r>
            <w:r w:rsidRPr="00DF6812">
              <w:rPr>
                <w:sz w:val="28"/>
                <w:szCs w:val="28"/>
              </w:rPr>
              <w:t xml:space="preserve"> к.э.н.</w:t>
            </w:r>
            <w:proofErr w:type="gramEnd"/>
          </w:p>
        </w:tc>
      </w:tr>
      <w:tr w:rsidR="008A23D8" w:rsidRPr="00DF6812" w:rsidTr="008A23D8">
        <w:tc>
          <w:tcPr>
            <w:tcW w:w="2859" w:type="dxa"/>
          </w:tcPr>
          <w:p w:rsidR="008A23D8" w:rsidRPr="00DF6812" w:rsidRDefault="008A23D8" w:rsidP="009F2638">
            <w:pPr>
              <w:spacing w:before="120" w:line="228" w:lineRule="auto"/>
              <w:ind w:firstLine="0"/>
              <w:jc w:val="left"/>
              <w:rPr>
                <w:sz w:val="28"/>
                <w:szCs w:val="28"/>
              </w:rPr>
            </w:pPr>
            <w:r w:rsidRPr="00DF6812">
              <w:rPr>
                <w:sz w:val="28"/>
                <w:szCs w:val="28"/>
              </w:rPr>
              <w:t>Антоновская Елена</w:t>
            </w:r>
            <w:r w:rsidRPr="00DF6812">
              <w:rPr>
                <w:sz w:val="28"/>
                <w:szCs w:val="28"/>
              </w:rPr>
              <w:br/>
              <w:t>Анатольевна</w:t>
            </w:r>
          </w:p>
        </w:tc>
        <w:tc>
          <w:tcPr>
            <w:tcW w:w="7229" w:type="dxa"/>
          </w:tcPr>
          <w:p w:rsidR="008A23D8" w:rsidRPr="00DF6812" w:rsidRDefault="008A23D8" w:rsidP="000321F2">
            <w:pPr>
              <w:spacing w:before="120" w:line="228" w:lineRule="auto"/>
              <w:ind w:firstLine="0"/>
              <w:jc w:val="left"/>
              <w:rPr>
                <w:sz w:val="28"/>
                <w:szCs w:val="28"/>
              </w:rPr>
            </w:pPr>
            <w:r w:rsidRPr="00DF6812">
              <w:rPr>
                <w:sz w:val="28"/>
                <w:szCs w:val="28"/>
              </w:rPr>
              <w:t xml:space="preserve">- доцент кафедры государственного и </w:t>
            </w:r>
            <w:r w:rsidRPr="00DF6812">
              <w:rPr>
                <w:sz w:val="28"/>
                <w:szCs w:val="28"/>
              </w:rPr>
              <w:br/>
              <w:t xml:space="preserve">  муниципального управления и региональной </w:t>
            </w:r>
            <w:r w:rsidRPr="00DF6812">
              <w:rPr>
                <w:sz w:val="28"/>
                <w:szCs w:val="28"/>
              </w:rPr>
              <w:br/>
              <w:t xml:space="preserve">  экономики ФГБОУ ВО «Чувашский </w:t>
            </w:r>
            <w:r w:rsidRPr="00DF6812">
              <w:rPr>
                <w:sz w:val="28"/>
                <w:szCs w:val="28"/>
              </w:rPr>
              <w:br/>
              <w:t xml:space="preserve">  государственный университет им. </w:t>
            </w:r>
            <w:proofErr w:type="spellStart"/>
            <w:r w:rsidRPr="00DF6812">
              <w:rPr>
                <w:sz w:val="28"/>
                <w:szCs w:val="28"/>
              </w:rPr>
              <w:t>И.Н.Ульянова</w:t>
            </w:r>
            <w:proofErr w:type="spellEnd"/>
            <w:proofErr w:type="gramStart"/>
            <w:r w:rsidRPr="00DF6812">
              <w:rPr>
                <w:sz w:val="28"/>
                <w:szCs w:val="28"/>
              </w:rPr>
              <w:t>»,  к.э.н.</w:t>
            </w:r>
            <w:proofErr w:type="gramEnd"/>
          </w:p>
        </w:tc>
      </w:tr>
    </w:tbl>
    <w:p w:rsidR="00B6451B" w:rsidRPr="008A23D8" w:rsidRDefault="008A23D8" w:rsidP="000321F2">
      <w:pPr>
        <w:spacing w:line="240" w:lineRule="auto"/>
        <w:ind w:left="-57" w:firstLine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_________</w:t>
      </w:r>
    </w:p>
    <w:sectPr w:rsidR="00B6451B" w:rsidRPr="008A23D8" w:rsidSect="00CB0AE6">
      <w:pgSz w:w="11906" w:h="16838"/>
      <w:pgMar w:top="1134" w:right="70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127AA"/>
    <w:multiLevelType w:val="hybridMultilevel"/>
    <w:tmpl w:val="D6A40966"/>
    <w:lvl w:ilvl="0" w:tplc="E5AC999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8E"/>
    <w:rsid w:val="000321F2"/>
    <w:rsid w:val="00032DC9"/>
    <w:rsid w:val="00044DD9"/>
    <w:rsid w:val="0004745F"/>
    <w:rsid w:val="000B1D62"/>
    <w:rsid w:val="000C7F3D"/>
    <w:rsid w:val="00100E27"/>
    <w:rsid w:val="001225D5"/>
    <w:rsid w:val="00134005"/>
    <w:rsid w:val="00146C05"/>
    <w:rsid w:val="00185DCE"/>
    <w:rsid w:val="001869DF"/>
    <w:rsid w:val="00187A85"/>
    <w:rsid w:val="00192333"/>
    <w:rsid w:val="001A0194"/>
    <w:rsid w:val="001C354D"/>
    <w:rsid w:val="001C39A6"/>
    <w:rsid w:val="001C7458"/>
    <w:rsid w:val="001D09B5"/>
    <w:rsid w:val="00205D9F"/>
    <w:rsid w:val="00237EE8"/>
    <w:rsid w:val="00264AD8"/>
    <w:rsid w:val="00270B87"/>
    <w:rsid w:val="0028758E"/>
    <w:rsid w:val="00290070"/>
    <w:rsid w:val="002B0D5F"/>
    <w:rsid w:val="003032C0"/>
    <w:rsid w:val="00322EF8"/>
    <w:rsid w:val="00335477"/>
    <w:rsid w:val="0036664E"/>
    <w:rsid w:val="003706C8"/>
    <w:rsid w:val="00391947"/>
    <w:rsid w:val="003A7CA6"/>
    <w:rsid w:val="003C2DA2"/>
    <w:rsid w:val="003D3D8E"/>
    <w:rsid w:val="003F338B"/>
    <w:rsid w:val="004532D2"/>
    <w:rsid w:val="00493F2A"/>
    <w:rsid w:val="004B4BF6"/>
    <w:rsid w:val="004C1E23"/>
    <w:rsid w:val="004D3714"/>
    <w:rsid w:val="005328E3"/>
    <w:rsid w:val="005569B6"/>
    <w:rsid w:val="00565B14"/>
    <w:rsid w:val="005D7AE8"/>
    <w:rsid w:val="00606106"/>
    <w:rsid w:val="006353D4"/>
    <w:rsid w:val="0063772F"/>
    <w:rsid w:val="00670886"/>
    <w:rsid w:val="00687397"/>
    <w:rsid w:val="006A5F65"/>
    <w:rsid w:val="006A63AD"/>
    <w:rsid w:val="006C0976"/>
    <w:rsid w:val="006C766C"/>
    <w:rsid w:val="007020EF"/>
    <w:rsid w:val="00742BA6"/>
    <w:rsid w:val="007F040B"/>
    <w:rsid w:val="007F0E8B"/>
    <w:rsid w:val="007F38A6"/>
    <w:rsid w:val="008313B2"/>
    <w:rsid w:val="00845EAE"/>
    <w:rsid w:val="0086320B"/>
    <w:rsid w:val="0089473D"/>
    <w:rsid w:val="008A23D8"/>
    <w:rsid w:val="008D3C2A"/>
    <w:rsid w:val="008E77A7"/>
    <w:rsid w:val="00922858"/>
    <w:rsid w:val="009E41D2"/>
    <w:rsid w:val="009F0E18"/>
    <w:rsid w:val="009F2638"/>
    <w:rsid w:val="009F376F"/>
    <w:rsid w:val="00A314AE"/>
    <w:rsid w:val="00A60A81"/>
    <w:rsid w:val="00A728A7"/>
    <w:rsid w:val="00A761D1"/>
    <w:rsid w:val="00A846F3"/>
    <w:rsid w:val="00AB18E6"/>
    <w:rsid w:val="00AB1DB7"/>
    <w:rsid w:val="00AB5CED"/>
    <w:rsid w:val="00AE6C41"/>
    <w:rsid w:val="00B0464A"/>
    <w:rsid w:val="00B04DEC"/>
    <w:rsid w:val="00B07B34"/>
    <w:rsid w:val="00B2743F"/>
    <w:rsid w:val="00B414EF"/>
    <w:rsid w:val="00B6451B"/>
    <w:rsid w:val="00B720AA"/>
    <w:rsid w:val="00BB2DAD"/>
    <w:rsid w:val="00BD210E"/>
    <w:rsid w:val="00BD5105"/>
    <w:rsid w:val="00BE42C7"/>
    <w:rsid w:val="00BF05E9"/>
    <w:rsid w:val="00C22897"/>
    <w:rsid w:val="00C46423"/>
    <w:rsid w:val="00C608BC"/>
    <w:rsid w:val="00C64D14"/>
    <w:rsid w:val="00C71A9A"/>
    <w:rsid w:val="00C72083"/>
    <w:rsid w:val="00C864AB"/>
    <w:rsid w:val="00CB0AE6"/>
    <w:rsid w:val="00CB1477"/>
    <w:rsid w:val="00CC5A78"/>
    <w:rsid w:val="00CD712D"/>
    <w:rsid w:val="00D04C99"/>
    <w:rsid w:val="00D11A2D"/>
    <w:rsid w:val="00D169B1"/>
    <w:rsid w:val="00D52746"/>
    <w:rsid w:val="00D73088"/>
    <w:rsid w:val="00D8724E"/>
    <w:rsid w:val="00DD45C2"/>
    <w:rsid w:val="00DD54B1"/>
    <w:rsid w:val="00DD66DA"/>
    <w:rsid w:val="00DF6812"/>
    <w:rsid w:val="00E16F79"/>
    <w:rsid w:val="00E54181"/>
    <w:rsid w:val="00E65BB9"/>
    <w:rsid w:val="00E77C82"/>
    <w:rsid w:val="00E81E53"/>
    <w:rsid w:val="00EB2679"/>
    <w:rsid w:val="00ED041C"/>
    <w:rsid w:val="00F22349"/>
    <w:rsid w:val="00F47482"/>
    <w:rsid w:val="00F67936"/>
    <w:rsid w:val="00F735B1"/>
    <w:rsid w:val="00F75519"/>
    <w:rsid w:val="00F80DB3"/>
    <w:rsid w:val="00F92473"/>
    <w:rsid w:val="00FB36AC"/>
    <w:rsid w:val="00FC458E"/>
    <w:rsid w:val="00FF4C43"/>
    <w:rsid w:val="00FF5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B81E"/>
  <w15:docId w15:val="{DF1662F5-A768-40BB-93FD-8C726364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58E"/>
    <w:pPr>
      <w:spacing w:line="276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CED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B5CED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39"/>
    <w:rsid w:val="00B645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0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79C36D876D45C4E95C1D5114EF718BF" ma:contentTypeVersion="3" ma:contentTypeDescription="Создание документа." ma:contentTypeScope="" ma:versionID="f7ac944a3269d6c30d4d3bf40c176ee1">
  <xsd:schema xmlns:xsd="http://www.w3.org/2001/XMLSchema" xmlns:p="http://schemas.microsoft.com/office/2006/metadata/properties" xmlns:ns2="53b273e9-7f38-47f9-83fd-d9975ac50ff3" targetNamespace="http://schemas.microsoft.com/office/2006/metadata/properties" ma:root="true" ma:fieldsID="b75f6e59d11fae322af2fd8906c7127e" ns2:_="">
    <xsd:import namespace="53b273e9-7f38-47f9-83fd-d9975ac50ff3"/>
    <xsd:element name="properties">
      <xsd:complexType>
        <xsd:sequence>
          <xsd:element name="documentManagement">
            <xsd:complexType>
              <xsd:all>
                <xsd:element ref="ns2:_x041d__x043e__x043c__x0435__x0440__x0020__x043f__x0440__x0438__x043a__x0430__x0437__x0430_" minOccurs="0"/>
                <xsd:element ref="ns2:_x0414__x0430__x0442__x0430__x0020__x043f__x0440__x0438__x043a__x0430__x0437__x0430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3b273e9-7f38-47f9-83fd-d9975ac50ff3" elementFormDefault="qualified">
    <xsd:import namespace="http://schemas.microsoft.com/office/2006/documentManagement/types"/>
    <xsd:element name="_x041d__x043e__x043c__x0435__x0440__x0020__x043f__x0440__x0438__x043a__x0430__x0437__x0430_" ma:index="8" nillable="true" ma:displayName="Номер приказа" ma:internalName="_x041d__x043e__x043c__x0435__x0440__x0020__x043f__x0440__x0438__x043a__x0430__x0437__x0430_">
      <xsd:simpleType>
        <xsd:restriction base="dms:Text">
          <xsd:maxLength value="255"/>
        </xsd:restriction>
      </xsd:simpleType>
    </xsd:element>
    <xsd:element name="_x0414__x0430__x0442__x0430__x0020__x043f__x0440__x0438__x043a__x0430__x0437__x0430_" ma:index="9" ma:displayName="Дата приказа" ma:default="[today]" ma:format="DateOnly" ma:internalName="_x0414__x0430__x0442__x0430__x0020__x043f__x0440__x0438__x043a__x0430__x0437__x0430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 приказ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041d__x043e__x043c__x0435__x0440__x0020__x043f__x0440__x0438__x043a__x0430__x0437__x0430_ xmlns="53b273e9-7f38-47f9-83fd-d9975ac50ff3" xsi:nil="true"/>
    <_x0414__x0430__x0442__x0430__x0020__x043f__x0440__x0438__x043a__x0430__x0437__x0430_ xmlns="53b273e9-7f38-47f9-83fd-d9975ac50ff3">2018-01-12T06:24:00+00:00</_x0414__x0430__x0442__x0430__x0020__x043f__x0440__x0438__x043a__x0430__x0437__x0430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E08A2-2912-4351-AA1D-07808EC70F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F59BF1-7748-4308-BB34-816FA0EE0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273e9-7f38-47f9-83fd-d9975ac50ff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FACFC8B-E2AB-4787-95E1-4347E452439B}">
  <ds:schemaRefs>
    <ds:schemaRef ds:uri="http://schemas.microsoft.com/office/2006/metadata/properties"/>
    <ds:schemaRef ds:uri="53b273e9-7f38-47f9-83fd-d9975ac50ff3"/>
  </ds:schemaRefs>
</ds:datastoreItem>
</file>

<file path=customXml/itemProps4.xml><?xml version="1.0" encoding="utf-8"?>
<ds:datastoreItem xmlns:ds="http://schemas.openxmlformats.org/officeDocument/2006/customXml" ds:itemID="{3CE76F87-6810-4FD3-B839-11F82EA2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Анисина Наталия Геннадьевна</cp:lastModifiedBy>
  <cp:revision>2</cp:revision>
  <cp:lastPrinted>2021-07-29T06:22:00Z</cp:lastPrinted>
  <dcterms:created xsi:type="dcterms:W3CDTF">2024-08-07T10:40:00Z</dcterms:created>
  <dcterms:modified xsi:type="dcterms:W3CDTF">2024-08-07T10:40:00Z</dcterms:modified>
</cp:coreProperties>
</file>